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65pt;height:63.2pt" o:ole="">
            <v:imagedata r:id="rId6" o:title=""/>
          </v:shape>
          <o:OLEObject Type="Embed" ProgID="PBrush" ShapeID="_x0000_i1025" DrawAspect="Content" ObjectID="_1809155454" r:id="rId7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36D9" w:rsidRDefault="009436D9" w:rsidP="009436D9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ВНЕСЕНИИ ИЗМЕНЕНИЙ В ПОСТАНОВЛЕНИЕ АДМИНИСТРАЦИИ 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МУНИЦИПАЛЬНОГО РАЙОНА СЕРГИЕВСКИЙ </w:t>
            </w:r>
          </w:p>
          <w:p w:rsidR="00305124" w:rsidRPr="00305124" w:rsidRDefault="009436D9" w:rsidP="009436D9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ОТ 07.02.2023 №106 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</w:t>
            </w:r>
            <w:r w:rsidR="00B94217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»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9436D9" w:rsidP="003E6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6D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94217">
        <w:rPr>
          <w:rFonts w:ascii="Times New Roman" w:hAnsi="Times New Roman" w:cs="Times New Roman"/>
          <w:sz w:val="28"/>
          <w:szCs w:val="28"/>
        </w:rPr>
        <w:t>п</w:t>
      </w:r>
      <w:r w:rsidRPr="009436D9">
        <w:rPr>
          <w:rFonts w:ascii="Times New Roman" w:hAnsi="Times New Roman" w:cs="Times New Roman"/>
          <w:sz w:val="28"/>
          <w:szCs w:val="28"/>
        </w:rPr>
        <w:t xml:space="preserve">остановлением Правительства Самарской области от 16.04.2025 № 205 </w:t>
      </w:r>
      <w:r w:rsidR="00B02512">
        <w:rPr>
          <w:rFonts w:ascii="Times New Roman" w:hAnsi="Times New Roman" w:cs="Times New Roman"/>
          <w:sz w:val="28"/>
          <w:szCs w:val="28"/>
        </w:rPr>
        <w:t>«</w:t>
      </w:r>
      <w:r w:rsidRPr="009436D9">
        <w:rPr>
          <w:rFonts w:ascii="Times New Roman" w:hAnsi="Times New Roman" w:cs="Times New Roman"/>
          <w:sz w:val="28"/>
          <w:szCs w:val="28"/>
        </w:rPr>
        <w:t>О внесении изменений в постановление Правительства Самарской области от 19.02.2013 № 44 «О мерах,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производства»</w:t>
      </w:r>
      <w:r w:rsidR="00B02512">
        <w:rPr>
          <w:rFonts w:ascii="Times New Roman" w:hAnsi="Times New Roman" w:cs="Times New Roman"/>
          <w:sz w:val="28"/>
          <w:szCs w:val="28"/>
        </w:rPr>
        <w:t>»</w:t>
      </w:r>
      <w:r w:rsidRPr="009436D9">
        <w:rPr>
          <w:rFonts w:ascii="Times New Roman" w:hAnsi="Times New Roman" w:cs="Times New Roman"/>
          <w:sz w:val="28"/>
          <w:szCs w:val="28"/>
        </w:rPr>
        <w:t>, администрация муниципального района Сергиевский Самарской области постановляет:</w:t>
      </w:r>
    </w:p>
    <w:p w:rsidR="00305124" w:rsidRPr="00B02512" w:rsidRDefault="009436D9" w:rsidP="003E68DA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21C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муниципального района Сергиевский от 07.02.2023г. </w:t>
      </w:r>
      <w:r w:rsidR="00B94217">
        <w:rPr>
          <w:rFonts w:ascii="Times New Roman" w:hAnsi="Times New Roman" w:cs="Times New Roman"/>
          <w:sz w:val="28"/>
          <w:szCs w:val="28"/>
        </w:rPr>
        <w:t xml:space="preserve">№ 106 </w:t>
      </w:r>
      <w:r w:rsidRPr="0048721C">
        <w:rPr>
          <w:rFonts w:ascii="Times New Roman" w:hAnsi="Times New Roman" w:cs="Times New Roman"/>
          <w:sz w:val="28"/>
          <w:szCs w:val="28"/>
        </w:rPr>
        <w:t xml:space="preserve">«Об утверждении Порядка по предоставлению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скота» </w:t>
      </w:r>
      <w:r w:rsidRPr="00A7084D">
        <w:rPr>
          <w:rFonts w:ascii="Times New Roman" w:hAnsi="Times New Roman" w:cs="Times New Roman"/>
          <w:bCs/>
          <w:sz w:val="28"/>
          <w:szCs w:val="28"/>
        </w:rPr>
        <w:t>следующие изменения:</w:t>
      </w:r>
    </w:p>
    <w:p w:rsidR="009436D9" w:rsidRPr="005C07D9" w:rsidRDefault="00B02512" w:rsidP="00B025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1.1.Приложение к постановлению «</w:t>
      </w:r>
      <w:r w:rsidR="009436D9" w:rsidRPr="00FC35FA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9436D9">
        <w:rPr>
          <w:rFonts w:ascii="Times New Roman" w:hAnsi="Times New Roman" w:cs="Times New Roman"/>
          <w:sz w:val="28"/>
          <w:szCs w:val="28"/>
        </w:rPr>
        <w:t>по предоставлению</w:t>
      </w:r>
      <w:r w:rsidR="009436D9" w:rsidRPr="00FC35FA">
        <w:rPr>
          <w:rFonts w:ascii="Times New Roman" w:hAnsi="Times New Roman" w:cs="Times New Roman"/>
          <w:sz w:val="28"/>
          <w:szCs w:val="28"/>
        </w:rPr>
        <w:t xml:space="preserve"> субсидий </w:t>
      </w:r>
      <w:r w:rsidR="009436D9">
        <w:rPr>
          <w:rFonts w:ascii="Times New Roman" w:hAnsi="Times New Roman" w:cs="Times New Roman"/>
          <w:sz w:val="28"/>
          <w:szCs w:val="28"/>
        </w:rPr>
        <w:t>гражданам, ведущим личное подсобное хозяйство на территории Самарской области</w:t>
      </w:r>
      <w:r w:rsidR="009436D9" w:rsidRPr="00FC35FA">
        <w:rPr>
          <w:rFonts w:ascii="Times New Roman" w:hAnsi="Times New Roman" w:cs="Times New Roman"/>
          <w:sz w:val="28"/>
          <w:szCs w:val="28"/>
        </w:rPr>
        <w:t xml:space="preserve">, в целях возмещения затрат в связи с производством сельскохозяйственной продукции в части расходов на </w:t>
      </w:r>
      <w:r w:rsidR="009436D9">
        <w:rPr>
          <w:rFonts w:ascii="Times New Roman" w:hAnsi="Times New Roman" w:cs="Times New Roman"/>
          <w:sz w:val="28"/>
          <w:szCs w:val="28"/>
        </w:rPr>
        <w:t>содержание маточного поголовья крупного рогатого скота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436D9" w:rsidRPr="00FC35FA">
        <w:rPr>
          <w:rFonts w:ascii="Times New Roman" w:hAnsi="Times New Roman" w:cs="Times New Roman"/>
          <w:sz w:val="28"/>
          <w:szCs w:val="28"/>
        </w:rPr>
        <w:t xml:space="preserve"> изложить в редакции согласно приложению к настоящему постановлению.</w:t>
      </w:r>
    </w:p>
    <w:p w:rsidR="00305124" w:rsidRPr="005C07D9" w:rsidRDefault="00305124" w:rsidP="003E68DA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7D9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C07D9" w:rsidRDefault="00305124" w:rsidP="003E68DA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07D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5C07D9" w:rsidRDefault="00305124" w:rsidP="003E6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7D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Pr="005C07D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C07D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r w:rsidR="009436D9">
        <w:rPr>
          <w:rFonts w:ascii="Times New Roman" w:hAnsi="Times New Roman" w:cs="Times New Roman"/>
          <w:sz w:val="28"/>
          <w:szCs w:val="28"/>
        </w:rPr>
        <w:t>Чернова А.Е</w:t>
      </w:r>
      <w:r w:rsidRPr="005C07D9">
        <w:rPr>
          <w:rFonts w:ascii="Times New Roman" w:hAnsi="Times New Roman" w:cs="Times New Roman"/>
          <w:sz w:val="28"/>
          <w:szCs w:val="28"/>
        </w:rPr>
        <w:t xml:space="preserve">.  </w:t>
      </w:r>
      <w:r w:rsidR="00EB48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5C07D9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7D4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305124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9436D9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Белякова А.В.</w:t>
      </w: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page" w:horzAnchor="margin" w:tblpXSpec="right" w:tblpY="63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A55AB5" w:rsidRPr="00A55AB5" w:rsidTr="005E6647">
        <w:tc>
          <w:tcPr>
            <w:tcW w:w="4928" w:type="dxa"/>
          </w:tcPr>
          <w:p w:rsidR="00A55AB5" w:rsidRDefault="00A55AB5" w:rsidP="00A55AB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5AB5" w:rsidRDefault="00A55AB5" w:rsidP="00A55AB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5AB5" w:rsidRDefault="00A55AB5" w:rsidP="00A55AB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5AB5" w:rsidRPr="00A55AB5" w:rsidRDefault="00A55AB5" w:rsidP="00A55AB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643" w:type="dxa"/>
          </w:tcPr>
          <w:p w:rsidR="00A55AB5" w:rsidRPr="00A55AB5" w:rsidRDefault="00A55AB5" w:rsidP="00A55AB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  <w:p w:rsidR="00A55AB5" w:rsidRPr="00A55AB5" w:rsidRDefault="00A55AB5" w:rsidP="00A55AB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 администрации муниципального района               Сергиевский Самарской области</w:t>
            </w:r>
          </w:p>
          <w:p w:rsidR="00A55AB5" w:rsidRPr="00A55AB5" w:rsidRDefault="00A55AB5" w:rsidP="00A55AB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 № _____</w:t>
            </w:r>
          </w:p>
        </w:tc>
      </w:tr>
    </w:tbl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5AB5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b/>
          <w:sz w:val="28"/>
          <w:szCs w:val="28"/>
        </w:rPr>
        <w:t>предоставления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55AB5" w:rsidRPr="00A55AB5" w:rsidRDefault="00A55AB5" w:rsidP="00A55AB5">
      <w:pPr>
        <w:autoSpaceDE w:val="0"/>
        <w:autoSpaceDN w:val="0"/>
        <w:adjustRightInd w:val="0"/>
        <w:spacing w:after="0" w:line="355" w:lineRule="auto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1.1. Настоящий Порядок определяет механизм предоставления субсидий гражданам, ведущим личное подсобное хозяйство на территории муниципального района Сергиевский Самарской области (далее – личные подсобные хозяйства), в целях возмещения затрат в связи с производством сельскохозяйственной продукции в части расходов на содержание маточного поголовья крупного рогатого скота (далее соответственно – коровы, субсидии).</w:t>
      </w:r>
    </w:p>
    <w:p w:rsidR="00A55AB5" w:rsidRPr="00A55AB5" w:rsidRDefault="00A55AB5" w:rsidP="00A55AB5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55AB5">
        <w:rPr>
          <w:rFonts w:ascii="Times New Roman" w:eastAsia="Times New Roman" w:hAnsi="Times New Roman" w:cs="Times New Roman"/>
          <w:sz w:val="28"/>
          <w:szCs w:val="28"/>
        </w:rPr>
        <w:t>Настоящий Порядок разработан в целях реализации Закона Самарской области 03.04.2009 №41-ГД «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 в соответствии с постановлением  Правительства Самарской области от 19.02.2013 №44 «О мерах, направленных на реализацию,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производства», государственной программы Самарской</w:t>
      </w:r>
      <w:proofErr w:type="gramEnd"/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области «Развитие сельского хозяйства и регулирование рынков сельскохозяйственной продукции, сырья и продовольствия Самарской области», утвержденной постановлением Правительства Самарской области от 14.11.2013  № 624.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Arial" w:eastAsia="Times New Roman" w:hAnsi="Arial" w:cs="Arial"/>
          <w:sz w:val="28"/>
          <w:szCs w:val="28"/>
        </w:rPr>
        <w:t xml:space="preserve">      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proofErr w:type="gramStart"/>
      <w:r w:rsidRPr="00A55AB5">
        <w:rPr>
          <w:rFonts w:ascii="Times New Roman" w:eastAsia="Times New Roman" w:hAnsi="Times New Roman" w:cs="Times New Roman"/>
          <w:sz w:val="28"/>
          <w:szCs w:val="28"/>
        </w:rPr>
        <w:t>Субсидии предоставляются Администрацией муниципального района Сергиевский Самарской области (далее – Орган местного самоуправления) за счёт и в пределах субвенций,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области, возникающих при выполнении переданного государственного полномочия Самарской области по предоставлению субсидий гражданам, ведущим личное подсобное хозяйство на территории Самарской области, в целях возмещения</w:t>
      </w:r>
      <w:proofErr w:type="gramEnd"/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затрат в связи с производством сельскохозяйственной продукции в части расходов на содержание маточного поголовья  крупного рогатого скота.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        Орган местного самоуправления свободен в выборе форм и методов реализации переданных государственных полномочий в пределах, установленных настоящим Порядком, в соответствии с пунктом 4 статьи 4 Закона Самарской области «О наделении органов местного самоуправления на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 Самарской области отдельными государственными полномочиями по поддержке сельскохозяйственного производства.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1.3. Орган местного самоуправления осуществляет хранение комплекта документов, полученных при исполнении переданного государственного полномочия Самарской области по предоставлению субсидий, в течение срока, установленного действующим законодательством Российской Федерации.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1.4. Субвенции расходуются органом местного самоуправления на предоставление субсидий в соответствии с </w:t>
      </w:r>
      <w:hyperlink w:anchor="Par43" w:history="1">
        <w:r w:rsidRPr="00A55AB5">
          <w:rPr>
            <w:rFonts w:ascii="Times New Roman" w:eastAsia="Times New Roman" w:hAnsi="Times New Roman" w:cs="Times New Roman"/>
            <w:sz w:val="28"/>
            <w:szCs w:val="28"/>
          </w:rPr>
          <w:t>разделом 2</w:t>
        </w:r>
      </w:hyperlink>
      <w:r w:rsidRPr="00A55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>настоящего Порядка.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" w:name="Par43"/>
      <w:bookmarkEnd w:id="1"/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2. Предоставление субсидий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Par45"/>
      <w:bookmarkEnd w:id="2"/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proofErr w:type="gramStart"/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Субсидии предоставляются органом местного самоуправления на безвозмездной и безвозвратной основе за счет и в пределах субвенций гражданам, ведущим личное подсобное хозяйство на территории муниципального района Сергиевский Самарской области, в целях возмещения затрат на содержание коров на основании </w:t>
      </w:r>
      <w:r w:rsidRPr="00A55A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настоящего Порядка, соответствующего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>общим требованиям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</w:t>
      </w:r>
      <w:proofErr w:type="gramEnd"/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 и проведение отборов получателей указанных субсидий, в том числе грантов в форме субсидий, утвержденным постановлением Правительства Российской Федерации от 25.10.2023 № 1782.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2.1.1. Предоставление субсидий в соответствии с настоящим Порядком предоставления субсидий осуществляется: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2.1.1.1. Субсидии предоставляются посредством проведения отбора путем запроса предложений следующей категории получателей субсидии – гражданам, ведущим личное подсобное хозяйство на территории муниципального района Сергиевский Самарской области (далее соответственно – отбор, участники отбора), в целях возмещения затрат, понесенных участниками отбора в предыдущем и (или) текущем финансовых годах на содержание коров.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2.1.1.2. Субсидии предоставляются участникам отбора, соответствующим следующим требованиям: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на дату обращения в орган местного самоуправления для предоставления субсидий:</w:t>
      </w:r>
    </w:p>
    <w:p w:rsidR="00A55AB5" w:rsidRPr="00A55AB5" w:rsidRDefault="00A55AB5" w:rsidP="00A55AB5">
      <w:pPr>
        <w:spacing w:after="16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 имеют просроченную задолженность по возврату в бюджет Самарской области субсидий, предоставленных министерством сельского хозяйства и продовольствия Самарской области (далее – министерство);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являются получателями средств из местного бюджета в соответствии с иными муниципальными правовыми актами на цели, указанные в пункте 2.1.1.8 настоящего Порядка;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 находятся в перечне физических лиц, в отношении которых имеются сведения об их причастности к экстремистской деятельности или терроризму;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находятся в составляемых в рамках реализации полномочий, предусмотренных главой VII Устава ООН, Советом Безопасности ООН или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органами, специально созданными решениями Совета Безопасности ООН, перечнях физических лиц, связанных с террористическими организациями и террористами или с распространением оружия массового уничтожения;</w:t>
      </w:r>
      <w:proofErr w:type="gramEnd"/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являются иностранными агентами в соответствии с Федеральным законом «О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контроле за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деятельностью лиц, находящихся под иностранным влиянием»;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зарегистрированы в </w:t>
      </w:r>
      <w:proofErr w:type="spell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похозяйственной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книге об учете личного подсобного хозяйства;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имеют в наличии поголовье коров, заявленных к субсидированию, численностью не выше поголовья коров, в отношении которых государственной ветеринарной службой в предыдущем и (или) текущем финансовых годах проведены необходимые ветеринарно-профилактические мероприятия;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имеют в наличии поголовье коров, заявленных к субсидированию, численностью не выше поголовья коров по состоянию на 1-е число месяца обращения участников отбора в органы местного самоуправления для получения субсидии;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 осуществляют деятельность на территории, признанной эпизоотическим очагом инфекционных заболеваний сельскохозяйственных животных (бруцеллез, туберкулез, лейкоз), в отношении которой введены ограничительные мероприятия (карантин).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Проверка участников отбора на соответствие требованиям, указанным в абзацах с пятого по седьмой настоящего пункта, осуществляется автоматически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по данным государственных информационных систем (при наличии технической возможности автоматической проверки).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Подтверждение соответствия участника отбора получателей субсидий требованиям, указанным в абзацах с пятого по седьмой настоящего пункта,    в случае отсутствия технической возможности осуществления автоматической проверки в системе «Электронный бюджет» производится путем проставления в электронном виде участником отбора получателей субсидий отметок о соответствии указанным требованиям посредством заполнения соответствующих экранных форм веб-интерфейса системы «Электронный бюджет». 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Соответствие требованиям, указанным в абзацах третьем, девятом, одиннадцатом настоящего пункта, подтверждается информацией, полученной органом местного самоуправления в рамках взаимодействия        с органами исполнительной власти Самарской области. 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Соответствие требованиям, указанным в абзацах четвертом, десятом настоящего пункта, подтверждается информацией, полученной в рамках деятельности органа местного самоуправления.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Соответствие требованию, указанному в абзаце восьмом настоящего пункта, подтверждается документом, указанным в абзаце третьем            пункта 2.1.1.5 настоящего Порядка.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2.1.1.3. Информация о субсидии размещается на едином портале           бюджетной системы Российской Федерации в информационно-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телекоммуникационной сети Интернет (далее – единый портал) (в разделе единого портала) в порядке, установленном Министерством финансов Российской Федерации.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Verdana" w:eastAsia="Times New Roman" w:hAnsi="Verdana" w:cs="Times New Roman"/>
          <w:sz w:val="24"/>
          <w:szCs w:val="24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2.1.1.4.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Отбор получателей субсидий осуществляется органом местного самоуправления комиссионно,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>в соответствии с Правилами отбора получателей субсидий, в том числе грантов в форме субсидий, предоставляемых из бюджетов бюджетной системы Российской Федерации юридическим лицам, индивидуальным предпринимателям, а также физическим лицам – производителям товаров, работ, услуг, утвержденными постановлением Правительства Российской Федерации от 25.10.2023 № 1781, в системе «Электронный бюджет» в форме запроса предложений.</w:t>
      </w:r>
      <w:proofErr w:type="gramEnd"/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Способ предоставления субсидии – возмещение затрат.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Срок проведения отбора указывается в объявлении о проведении отбора, при этом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дата окончания приема заявок участников отбора, не может быть ранее 10-го календарного дня, следующего за днем размещения объявления о проведении отбора.</w:t>
      </w:r>
    </w:p>
    <w:p w:rsidR="00A55AB5" w:rsidRPr="00A55AB5" w:rsidRDefault="00A55AB5" w:rsidP="00A55AB5">
      <w:pPr>
        <w:shd w:val="clear" w:color="auto" w:fill="FFFFFF"/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Объявление о проведении отбора в срок до дня начала приема заявок размещается на едином портале.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2.1.1.5.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В целях участия в отборе для получения субсидии, участники отбора представляют в орган местного самоуправления заявку, формируемую в электронной форме посредством заполнения соответствующих экранных форм веб-интерфейса системы «Электронный бюджет» (далее – заявка) и представления в системе «Электронный бюджет» электронных копий следующих документов (документов на бумажном носителе, преобразованных в электронную форму путем сканирования) (далее – документы):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справки-расчет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предоставления субсидии по форме согласно приложению 1 к настоящему Порядку (далее – справка-расчет); </w:t>
      </w:r>
    </w:p>
    <w:p w:rsidR="00A55AB5" w:rsidRPr="00A55AB5" w:rsidRDefault="00A55AB5" w:rsidP="00A55AB5">
      <w:pPr>
        <w:spacing w:before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выписки из </w:t>
      </w:r>
      <w:proofErr w:type="spell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похозяйственной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книги об учете личного подсобного хозяйства, содержащей сведения о поголовье сельскохозяйственных животных по состоянию на 1 января текущего финансового года, 1-е число месяца обращения участника отбора в орган местного самоуправления для получения субсидии; </w:t>
      </w:r>
    </w:p>
    <w:p w:rsidR="00A55AB5" w:rsidRPr="00A55AB5" w:rsidRDefault="00A55AB5" w:rsidP="00A55AB5">
      <w:pPr>
        <w:tabs>
          <w:tab w:val="left" w:pos="6663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документов, подтверждающих фактически понесенные в предыдущем и (или) текущем финансовых годах затраты на содержание коров, включая следующие документы: накладные, и (или) универсальные передаточные документы, и (или) товарные чеки, и (или) акты, подтверждающие приобретение товаров, выполнение работ (оказание услуг); кассовые чеки и (или) иные документы, не противоречащие действующему законодательству.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2.1.1.6.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Заявки участников отбора и представленные ими документы, указанные в пункте 2.1.1.5 настоящего Порядка, рассматриваются и оцениваются органом местного самоуправления на предмет их соответствия установленным в объявлении о проведении отбора требованиям в срок, не превышающий 20 рабочих дней со дня подписания участником отбора предложения (заявки) с присвоением ему регистрационного номера в системе «Электронный бюджет».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2.1.1.7. Заявки участников отбора, осуществляющих деятельность на       территории городского поселения, и представленные ими документы,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указанные в пункте 2.1.1.5 настоящего Порядка, рассматриваются и оцениваются органами местного самоуправления, территориально расположенными к участникам отбора в соответствии с </w:t>
      </w:r>
      <w:hyperlink r:id="rId8" w:history="1">
        <w:r w:rsidRPr="00A55A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приложением 2</w:t>
        </w:r>
      </w:hyperlink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настоящему  Порядку.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2.1.1.8.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Субсидия предоставляется участникам отбора, прошедшим отбор и включенным в протокол подведения итогов отбора получателей субсидий (далее – получатель), в случае отсутствия оснований для отказа в предоставлении субсидии в целях возмещения затрат, понесенных получателями в предыдущем и (или) текущем финансовых годах на содержание коров (за исключением затрат, ранее возмещенных в соответствии с действующим законодательством). 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2.1.1.9.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Размер субсидии, предоставляемой получателю в текущем финансовом году, исчисляется как произведение ставки для расчета размера субсидии на содержание одной коровы, равной 6 000 рублей, и численности поголовья коров, имеющихся у получателя на дату его обращения в орган местного самоуправления для получения субсидии (не выше численности поголовья коров по состоянию на 1-е число месяца обращения получателя в орган местного самоуправления для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получения субсидии), в отношении которых в предыдущем и (или) текущем финансовых годах государственной  ветеринарной службой проведены необходимые ветеринарно-профилактические мероприятия. </w:t>
      </w:r>
    </w:p>
    <w:p w:rsidR="00A55AB5" w:rsidRPr="00A55AB5" w:rsidRDefault="00A55AB5" w:rsidP="00A55AB5">
      <w:pPr>
        <w:tabs>
          <w:tab w:val="left" w:pos="6663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Субсидия предоставляется в текущем финансовом году единовременно на содержание каждой коровы, из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указанных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абзаце первом настоящего пункта.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получатель обратился в орган местного самоуправления для получения субсидии в срок, не превышающий 8 месяцев от даты проведенных в осенний период предыдущего финансового года необходимых ветеринарно-профилактических мероприятий в отношении имеющихся у получателя коров, субсидия предоставляется получателю по итогам необходимых ветеринарно-профилактических мероприятий, проведенных в осенний период предыдущего финансового года.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получатель обратился в орган местного самоуправления для получения субсидии в срок, не превышающий 6 месяцев от даты проведенных в весенне-летний период текущего финансового года необходимых ветеринарно-профилактических мероприятий в отношении имеющихся у получателя коров, субсидия предоставляется получателю по итогам необходимых ветеринарно-профилактических мероприятий, проведенных в весенне-летний период текущего финансового года.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в отношении имеющихся у получателя коров в осенний период текущего финансового года не проведены необходимые ветеринарно-профилактические мероприятия по причинам, установленным государственной ветеринарной службой в соответствии с действующим ветеринарным законодательством, а также в случае невозможности проведения указанных мероприятий вследствие непреодолимой силы, то есть чрезвычайных и непредотвратимых при данных условиях обстоятельств, получатель имеет право получить субсидию на содержание коров, в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отношении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которых проведены необходимые ветеринарно-профилактические мероприятия в весенне-летний период текущего финансового года.  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2.1.1.10. Размер субсидии, предоставляемой получателю на содержание коров, не должен превышать 99,99 % от размера фактически понесенных получателем в предыдущем и (или) текущем финансовых годах затрат на содержание коров и размер лимитов бюджетных обязательств по предоставлению субсидий, доведенных в установленном порядке органу местного самоуправления.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2.1.1.11. В случае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размер предоставляемой получателю субсидии,     указанный им в справке-расчете, превышает нераспределенный размер субсидии орган местного самоуправления информирует получателя (с учетом очередности регистрации заявок в системе «Электронный бюджет») об имеющемся остатке средств посредством телефонной связи. В случае согласия получателя на получение оставшегося нераспределенного размера субсидии, оформленного в письменном виде, ему распределяется весь оставшийся нераспределенный размер субсидии без изменения заявки и прилагаемых документов. Данное письменное согласие представляется получателем в орган местного самоуправления заказным письмом или посредством электронной почты в срок, указанный в пункте 2.1.1.6 настоящего Порядка.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2.1.1.12. Основаниями для отказа в предоставлении получателю субсидии являются: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несоответствие представленных получателем субсидии документов требованиям, указанным в объявлении о проведении отбора, или непредставление (представление не в полном объеме) указанных документов;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установление факта недостоверности представленной получателем субсидии информации;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отсутствие или использование органом местного самоуправления в полном объеме лимитов бюджетных обязательств по предоставлению субсидий, доведенных в установленном порядке органу местного самоуправления; 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превышение суммы субсидии, указанной получателем в справке-расчете над остатком объема лимитов бюджетных обязательств по предоставлению субсидий, доведенных в установленном порядке органу местного самоуправления (с учетом порядка регистрации заявок, в системе «Электронный бюджет»), за исключением случая, указанного в пункте 2.1.1.11 настоящего Порядка.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2.1.1.13. Орган местного самоуправления в целях предоставления субсидий осуществляет: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информирование получателей с целью заключения соглашения о предоставлении субсидий на бумажном носителе (далее – соглашение) не позднее 3 рабочих дней </w:t>
      </w:r>
      <w:r w:rsidRPr="00A55AB5">
        <w:rPr>
          <w:rFonts w:ascii="Times New Roman" w:eastAsia="Times New Roman" w:hAnsi="Times New Roman" w:cs="Times New Roman"/>
          <w:spacing w:val="-2"/>
          <w:sz w:val="28"/>
          <w:szCs w:val="28"/>
        </w:rPr>
        <w:t>со дня принятия решения о предоставлении получателю субсидии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A55AB5" w:rsidRPr="00A55AB5" w:rsidRDefault="00A55AB5" w:rsidP="00A55AB5">
      <w:pPr>
        <w:tabs>
          <w:tab w:val="left" w:pos="6663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заключение соглашения (единовременно при первом обращении получателя в текущем финансовом году) в течение 7 рабочих дней со дня принятия решения о предоставлении получателю субсидии в соответствии с типовой формой, утвержденной Управлением финансами администрации муниципального района Сергиевский Самарской области, с включением в соглашение условий о согласовании новых условий соглашения или о расторжении соглашения при </w:t>
      </w:r>
      <w:proofErr w:type="spell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недостижении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согласия по новым условиям в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случае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уменьшения органу местного самоуправления ранее доведенных лимитов бюджетных обязательств, приводящего к невозможности предоставления субсидии в размере, определенном в соглашении;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заключение дополнительного соглашения к соглашению, в том числе дополнительного соглашения о расторжении соглашения (при необходимости), в соответствии с типовой формой, утвержденной Управлением финансами администрации муниципального района Сергиевский Самарской области.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2.1.1.14. Условия признания получателя субсидии,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уклонившимся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заключения соглашения: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соглашение подписано ненадлежащим лицом; 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получатель субсидии не подписал соглашение в течение указанного в объявлении о проведении отбора получателей субсидий, количества рабочих дней со дня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определения победителей отбора получателей субсидий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не направил возражения по проекту соглашения.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2.1.1.15. Внесение изменений в соглашение осуществляется по инициативе органа местного самоуправления и (или) получателя путем заключения дополнительного соглашения к соглашению, которое является его неотъемлемой частью, на основании уведомления одной из сторон, направленного заказным письмом или посредством электронной почты.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2.1.1.16. Условия заключения дополнительного соглашения: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уменьшение органу местного самоуправления ранее доведенных лимитов бюджетных обязательств, приводящее к невозможности предоставления субсидии в размере, определенном в соглашении;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изменение реквизитов любой из сторон;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исправление технической ошибки.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Дополнительное соглашение заключается в течение 7 рабочих дней со дня получения уведомления одной из сторон.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2.1.1.17. Расторжение соглашения осуществляется органом местного самоуправления в одностороннем порядке в следующих случаях: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прекращение деятельности получателя субсидии;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нарушение получателем условий и порядка предоставления субсидии, установленных настоящим Порядком;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недостижение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получателем результатов предоставления субсидии.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2.1.1.18. При </w:t>
      </w:r>
      <w:proofErr w:type="spell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недостижении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согласия по новым условиям в случае уменьшения органу местного самоуправления ранее доведенных лимитов бюджетных обязательств, приводящего к невозможности предоставления субсидии в размере, определенном в соглашении, в течение 7 рабочих дней заключается дополнительное соглашение о расторжении соглашения. Соглашение может быть расторгнуто по иным условиям при достижении согласия сторон, выраженного в уведомлении одной из сторон, направленном заказным письмом либо посредством электронной почты, в те же сроки.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2.1.1.19. Перечисление субсидии получателю, заключившему с органом местного самоуправления соглашение, осуществляется не позднее 10-го рабочего дня со дня принятия решения о предоставлении субсидии на счет, открытый получателю в учреждениях Центрального банка Российской Федерации или кредитных организациях и указанный в соглашении. 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2.1.1.20. После получения субсидий получатели должны соблюдать следующие условия их предоставления: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исполнение соглашения, дополнительного соглашения к соглашению, в том числе дополнительного соглашения о расторжении соглашения (при необходимости);</w:t>
      </w:r>
    </w:p>
    <w:p w:rsidR="00A55AB5" w:rsidRPr="00A55AB5" w:rsidRDefault="00A55AB5" w:rsidP="00A55A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достижение результата предоставления субсидии, указанного в   пункте 2.1.1.22 настоящего Порядка;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достижение численности поголовья коров по состоянию на последний день текущего финансового года не ниже численности поголовья коров, на содержание которых получателю органом местного самоуправления в текущем финансовом году предоставлены субсидии.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r58"/>
      <w:bookmarkEnd w:id="3"/>
      <w:r w:rsidRPr="00A55AB5">
        <w:rPr>
          <w:rFonts w:ascii="Times New Roman" w:eastAsia="Times New Roman" w:hAnsi="Times New Roman" w:cs="Times New Roman"/>
          <w:sz w:val="28"/>
          <w:szCs w:val="28"/>
        </w:rPr>
        <w:t>2.1.1.21. После получения субсидий получатели обязаны представлять в орган местного самоуправления в срок до 1 февраля очередного финансового года отчет о достижении значений</w:t>
      </w:r>
      <w:r w:rsidRPr="00A55AB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результата предоставления субсидии, </w:t>
      </w:r>
      <w:r w:rsidRPr="00A55A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указанного в пункте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2.1.1.22 </w:t>
      </w:r>
      <w:r w:rsidRPr="00A55AB5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 Порядка,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по форме, определенной типовой формой соглашения (на бумажном носителе), утвержденной Управлением финансами администрации муниципального района Сергиевский Самарской области</w:t>
      </w:r>
      <w:r w:rsidRPr="00A55A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2.1.1.22. Результатом предоставления получателю субсидии является следующее: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 xml:space="preserve">достигнута численность поголовья коров по состоянию на последний день текущего финансового года. </w:t>
      </w:r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Типом результата предоставления субсидии, определенным в соответствии с </w:t>
      </w:r>
      <w:hyperlink r:id="rId9" w:history="1">
        <w:r w:rsidRPr="00A55AB5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Порядком</w:t>
        </w:r>
      </w:hyperlink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проведения мониторинга достижения результатов предоставления субсидий, в том числе грантов в форме субсидий, юридическим лицам, в том числе бюджетным и автономным учреждениям, индивидуальным предпринимателям, физическим лицам – производителям товаров,  работ, услуг, утвержденным приказом Министерства финансов Российской Федерации от 27.04.2024 № 53н, является производство (реализация) продукции.</w:t>
      </w:r>
      <w:proofErr w:type="gramEnd"/>
    </w:p>
    <w:p w:rsidR="00A55AB5" w:rsidRPr="00A55AB5" w:rsidRDefault="00A55AB5" w:rsidP="00A55AB5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Мониторинг в отношении получателей проводится один раз в год.</w:t>
      </w:r>
    </w:p>
    <w:p w:rsidR="00A55AB5" w:rsidRPr="00A55AB5" w:rsidRDefault="00A55AB5" w:rsidP="00A55AB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2.1.1.23. В случае если получателем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не достигнут результат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предоставления субсидии, субсидия подлежит возврату в местный бюджет в порядке, установленном пунктом 2.1.1.25 настоящего Порядка, в объеме, рассчитанном по формуле</w:t>
      </w:r>
    </w:p>
    <w:p w:rsidR="00A55AB5" w:rsidRPr="00A55AB5" w:rsidRDefault="00A55AB5" w:rsidP="00A55AB5">
      <w:pPr>
        <w:spacing w:after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V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vertAlign w:val="subscript"/>
          <w:lang w:eastAsia="en-US"/>
        </w:rPr>
        <w:t>возврата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</w:t>
      </w:r>
      <w:proofErr w:type="spell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V</w:t>
      </w:r>
      <w:r w:rsidRPr="00A55AB5">
        <w:rPr>
          <w:rFonts w:ascii="Times New Roman" w:eastAsia="Calibri" w:hAnsi="Times New Roman" w:cs="Times New Roman"/>
          <w:sz w:val="28"/>
          <w:szCs w:val="28"/>
          <w:vertAlign w:val="subscript"/>
          <w:lang w:eastAsia="en-US"/>
        </w:rPr>
        <w:t>субсидии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x k,</w:t>
      </w:r>
    </w:p>
    <w:p w:rsidR="00A55AB5" w:rsidRPr="00A55AB5" w:rsidRDefault="00A55AB5" w:rsidP="00A55AB5">
      <w:pPr>
        <w:spacing w:after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где </w:t>
      </w:r>
      <w:proofErr w:type="spellStart"/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V</w:t>
      </w:r>
      <w:proofErr w:type="gramEnd"/>
      <w:r w:rsidRPr="00A55AB5">
        <w:rPr>
          <w:rFonts w:ascii="Times New Roman" w:eastAsia="Calibri" w:hAnsi="Times New Roman" w:cs="Times New Roman"/>
          <w:sz w:val="28"/>
          <w:szCs w:val="28"/>
          <w:vertAlign w:val="subscript"/>
          <w:lang w:eastAsia="en-US"/>
        </w:rPr>
        <w:t>субсидии</w:t>
      </w:r>
      <w:proofErr w:type="spellEnd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размер субсидии, полученной получателем субсидии;</w:t>
      </w:r>
    </w:p>
    <w:p w:rsidR="00A55AB5" w:rsidRPr="00A55AB5" w:rsidRDefault="00A55AB5" w:rsidP="00A55AB5">
      <w:pPr>
        <w:spacing w:after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k – коэффициент возврата субсидии.</w:t>
      </w:r>
    </w:p>
    <w:p w:rsidR="00A55AB5" w:rsidRPr="00A55AB5" w:rsidRDefault="00A55AB5" w:rsidP="00A55AB5">
      <w:pPr>
        <w:spacing w:after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Коэффициент возврата субсидии рассчитывается по формуле</w:t>
      </w:r>
    </w:p>
    <w:p w:rsidR="00A55AB5" w:rsidRPr="00A55AB5" w:rsidRDefault="00A55AB5" w:rsidP="00A55AB5">
      <w:pPr>
        <w:spacing w:after="1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= 1 – T</w:t>
      </w:r>
      <w:r w:rsidRPr="00A55AB5">
        <w:rPr>
          <w:rFonts w:ascii="Times New Roman" w:eastAsia="Calibri" w:hAnsi="Times New Roman" w:cs="Times New Roman"/>
          <w:sz w:val="28"/>
          <w:szCs w:val="28"/>
          <w:vertAlign w:val="subscript"/>
          <w:lang w:eastAsia="en-US"/>
        </w:rPr>
        <w:t xml:space="preserve">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/ S,</w:t>
      </w:r>
    </w:p>
    <w:p w:rsidR="00A55AB5" w:rsidRPr="00A55AB5" w:rsidRDefault="00A55AB5" w:rsidP="00A55AB5">
      <w:pPr>
        <w:spacing w:after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где T – фактически достигнутое значение результата предоставления субсидии на дату, указанную в соглашении; </w:t>
      </w:r>
    </w:p>
    <w:p w:rsidR="00A55AB5" w:rsidRPr="00A55AB5" w:rsidRDefault="00A55AB5" w:rsidP="00A55AB5">
      <w:pPr>
        <w:spacing w:after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S – значение результата предоставления субсидии, установленное соглашением. </w:t>
      </w:r>
    </w:p>
    <w:p w:rsidR="00A55AB5" w:rsidRPr="00A55AB5" w:rsidRDefault="00A55AB5" w:rsidP="00A55AB5">
      <w:pPr>
        <w:spacing w:after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2.1.1.24. Основанием для освобождения от применения мер ответственности, предусмотренных пунктом 2.1.1.23 настоящего Порядка, является документально подтвержденное наступление обстоятельств </w:t>
      </w: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непреодолимой силы, то есть чрезвычайных и непредотвратимых при данных условиях обстоятельств, препятствующих исполнению соответствующих обязательств.</w:t>
      </w:r>
    </w:p>
    <w:p w:rsidR="00A55AB5" w:rsidRPr="00A55AB5" w:rsidRDefault="00A55AB5" w:rsidP="00A55AB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2.1.1.25</w:t>
      </w:r>
      <w:r w:rsidRPr="00A55AB5">
        <w:rPr>
          <w:rFonts w:ascii="Times New Roman" w:eastAsia="Times New Roman" w:hAnsi="Times New Roman" w:cs="Arial"/>
          <w:sz w:val="28"/>
          <w:szCs w:val="28"/>
        </w:rPr>
        <w:t xml:space="preserve">. В случае нарушения получателем условий, предусмотренных пунктом </w:t>
      </w:r>
      <w:hyperlink w:anchor="Par16" w:history="1">
        <w:r w:rsidRPr="00A55AB5">
          <w:rPr>
            <w:rFonts w:ascii="Times New Roman" w:eastAsia="Times New Roman" w:hAnsi="Times New Roman" w:cs="Arial"/>
            <w:sz w:val="28"/>
            <w:szCs w:val="28"/>
          </w:rPr>
          <w:t>2.1.1.2</w:t>
        </w:r>
      </w:hyperlink>
      <w:r w:rsidRPr="00A55AB5">
        <w:rPr>
          <w:rFonts w:ascii="Times New Roman" w:eastAsia="Times New Roman" w:hAnsi="Times New Roman" w:cs="Arial"/>
          <w:sz w:val="28"/>
          <w:szCs w:val="28"/>
        </w:rPr>
        <w:t xml:space="preserve">0 настоящего Порядка,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>и порядка предоставления субсидий</w:t>
      </w:r>
      <w:r w:rsidRPr="00A55AB5">
        <w:rPr>
          <w:rFonts w:ascii="Times New Roman" w:eastAsia="Times New Roman" w:hAnsi="Times New Roman" w:cs="Arial"/>
          <w:sz w:val="28"/>
          <w:szCs w:val="28"/>
        </w:rPr>
        <w:t xml:space="preserve"> получатель обязан в течение 30 дней со дня получения письменного требования органа местного самоуправления о возврате субсидии или ее части возвратить в доход местного бюджета предоставленную субсидию или ее часть, </w:t>
      </w:r>
      <w:r w:rsidRPr="00A55AB5">
        <w:rPr>
          <w:rFonts w:ascii="Times New Roman" w:eastAsia="Times New Roman" w:hAnsi="Times New Roman" w:cs="Times New Roman"/>
          <w:sz w:val="28"/>
          <w:szCs w:val="28"/>
        </w:rPr>
        <w:t>полученную неправомерно.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если субсидия или ее часть не возвращены в установленный срок, они взыскиваются в доход местного бюджета в порядке, установленном действующим законодательством.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2.1.1.26. Ответственность за полноту и достоверность информации,       содержащейся в заявке, и документах, представленных получателем субсидии в соответствии с пунктами 2.1.1.5, 2.1.1.21 настоящего Порядка, а также за своевременность их представления несет получатель субсидии в соответствии с законодательством Российской Федерации.</w:t>
      </w:r>
    </w:p>
    <w:p w:rsidR="00A55AB5" w:rsidRPr="00A55AB5" w:rsidRDefault="00A55AB5" w:rsidP="00A55AB5">
      <w:pPr>
        <w:autoSpaceDE w:val="0"/>
        <w:autoSpaceDN w:val="0"/>
        <w:adjustRightInd w:val="0"/>
        <w:spacing w:before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2.1.1.27. В случае выявления в ходе проверок, проводимых органом местного самоуправления, недостоверных сведений в документах, представленных в соответствии с пунктами 2.1.1.5, 2.1.1.21 настоящего Порядка,  а также фактов неправомерного получения субсидии субсидия подлежит возврату в местный бюджет в полном объеме.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2.1.1.28. Орган местного самоуправления осуществляет в отношении получателей субсидий проверку соблюдения условий и порядка предоставления субсидий, в том числе в части достижения результатов их предоставления.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Министерство осуществляет в отношении получателей субсидий проверку соблюдения условий и порядка предоставления субсидий, в том числе в части достижения результатов их предоставления.</w:t>
      </w:r>
    </w:p>
    <w:p w:rsidR="00A55AB5" w:rsidRPr="00A55AB5" w:rsidRDefault="00A55AB5" w:rsidP="00A55AB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Органы государственного финансового контроля при осуществлении государственного финансового контроля проводят в отношении получателей субсидий проверку соблюдения условий и порядка предоставления субсидий, в том числе в части достижения результатов их предоставления.</w:t>
      </w:r>
    </w:p>
    <w:p w:rsidR="00A55AB5" w:rsidRPr="00A55AB5" w:rsidRDefault="00A55AB5" w:rsidP="00A55AB5">
      <w:pPr>
        <w:tabs>
          <w:tab w:val="left" w:pos="666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8"/>
          <w:szCs w:val="8"/>
        </w:rPr>
      </w:pPr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2.1.1.29. </w:t>
      </w:r>
      <w:proofErr w:type="gramStart"/>
      <w:r w:rsidRPr="00A55AB5">
        <w:rPr>
          <w:rFonts w:ascii="Times New Roman" w:eastAsia="Calibri" w:hAnsi="Times New Roman" w:cs="Times New Roman"/>
          <w:sz w:val="28"/>
          <w:szCs w:val="28"/>
          <w:lang w:eastAsia="en-US"/>
        </w:rPr>
        <w:t>Орган местного самоуправления не реже одного раза в год проводит в отношении получателей субсидии мониторинг достижения результата предоставления субсидии исходя из достижения значений результатов предоставления субсидии, определенных соглашением, и событий, отражающих факт завершения соответствующего мероприятия по получению результата предоставления субсидии (контрольная точка), в порядке и по формам, которые установлены Министерством финансов Российской Федерации.</w:t>
      </w:r>
      <w:proofErr w:type="gramEnd"/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340" w:type="dxa"/>
        <w:tblInd w:w="2124" w:type="dxa"/>
        <w:tblLook w:val="0000" w:firstRow="0" w:lastRow="0" w:firstColumn="0" w:lastColumn="0" w:noHBand="0" w:noVBand="0"/>
      </w:tblPr>
      <w:tblGrid>
        <w:gridCol w:w="2696"/>
        <w:gridCol w:w="4644"/>
      </w:tblGrid>
      <w:tr w:rsidR="00A55AB5" w:rsidRPr="00A55AB5" w:rsidTr="005E6647">
        <w:tblPrEx>
          <w:tblCellMar>
            <w:top w:w="0" w:type="dxa"/>
            <w:bottom w:w="0" w:type="dxa"/>
          </w:tblCellMar>
        </w:tblPrEx>
        <w:tc>
          <w:tcPr>
            <w:tcW w:w="2696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4644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firstLine="113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  <w:p w:rsidR="00A55AB5" w:rsidRPr="00A55AB5" w:rsidRDefault="00A55AB5" w:rsidP="00A55AB5">
            <w:pPr>
              <w:spacing w:after="0" w:line="240" w:lineRule="auto"/>
              <w:ind w:left="173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к Порядку предоставления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      </w:r>
          </w:p>
        </w:tc>
      </w:tr>
    </w:tbl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>Справка-расчет</w:t>
      </w:r>
    </w:p>
    <w:p w:rsidR="00A55AB5" w:rsidRPr="00A55AB5" w:rsidRDefault="00A55AB5" w:rsidP="00A55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>для предоставления субсидий гражданам, ведущим личное подсобное хозяйство на территории Самарской области,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в целях возмещения затрат в связи с производством сельскохозяйственной продукции </w:t>
      </w:r>
    </w:p>
    <w:p w:rsidR="00A55AB5" w:rsidRPr="00A55AB5" w:rsidRDefault="00A55AB5" w:rsidP="00A55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>в части расходов на содержание коров</w:t>
      </w:r>
    </w:p>
    <w:p w:rsidR="00A55AB5" w:rsidRPr="00A55AB5" w:rsidRDefault="00A55AB5" w:rsidP="00A55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>_____________________________________________________________________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>(полностью фамилия, имя, отчество, муниципальный район)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ИНН ____________________________, </w:t>
      </w:r>
    </w:p>
    <w:p w:rsidR="00A55AB5" w:rsidRPr="00A55AB5" w:rsidRDefault="00A55AB5" w:rsidP="00A55AB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55AB5">
        <w:rPr>
          <w:rFonts w:ascii="Times New Roman" w:eastAsia="Times New Roman" w:hAnsi="Times New Roman" w:cs="Times New Roman"/>
          <w:sz w:val="26"/>
          <w:szCs w:val="26"/>
        </w:rPr>
        <w:t xml:space="preserve">20 ____ г.                     </w:t>
      </w:r>
    </w:p>
    <w:p w:rsidR="00A55AB5" w:rsidRPr="00A55AB5" w:rsidRDefault="00A55AB5" w:rsidP="00A55AB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55AB5">
        <w:rPr>
          <w:rFonts w:ascii="Times New Roman" w:eastAsia="Times New Roman" w:hAnsi="Times New Roman" w:cs="Times New Roman"/>
          <w:sz w:val="26"/>
          <w:szCs w:val="26"/>
        </w:rPr>
        <w:tab/>
      </w:r>
    </w:p>
    <w:tbl>
      <w:tblPr>
        <w:tblW w:w="114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977"/>
        <w:gridCol w:w="2126"/>
        <w:gridCol w:w="993"/>
        <w:gridCol w:w="236"/>
        <w:gridCol w:w="756"/>
        <w:gridCol w:w="803"/>
        <w:gridCol w:w="709"/>
      </w:tblGrid>
      <w:tr w:rsidR="00A55AB5" w:rsidRPr="00A55AB5" w:rsidTr="005E6647">
        <w:trPr>
          <w:gridAfter w:val="2"/>
          <w:wAfter w:w="1512" w:type="dxa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половозрастной группы крупного рогатого скота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поголовья крупного рогатого скота, заявленного к субсидированию, в отношении которого государственной ветеринарной службой в предыдущем и (или) текущем финансовых годах проведены необходимые ветеринарно-профилактические мероприятия, голов</w:t>
            </w:r>
            <w:proofErr w:type="gramStart"/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End"/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Ставка для расчета размера субсидии, рублей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предоставляемой субсидии, рублей </w:t>
            </w:r>
          </w:p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(гр. 2 х гр. 3)</w:t>
            </w:r>
          </w:p>
        </w:tc>
      </w:tr>
      <w:tr w:rsidR="00A55AB5" w:rsidRPr="00A55AB5" w:rsidTr="005E6647">
        <w:trPr>
          <w:gridAfter w:val="2"/>
          <w:wAfter w:w="1512" w:type="dxa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5AB5" w:rsidRPr="00A55AB5" w:rsidTr="005E6647">
        <w:trPr>
          <w:gridAfter w:val="2"/>
          <w:wAfter w:w="1512" w:type="dxa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Коровы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5AB5" w:rsidRPr="00A55AB5" w:rsidTr="005E6647">
        <w:trPr>
          <w:gridAfter w:val="2"/>
          <w:wAfter w:w="1512" w:type="dxa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5AB5" w:rsidRPr="00A55AB5" w:rsidTr="005E6647">
        <w:trPr>
          <w:gridAfter w:val="2"/>
          <w:wAfter w:w="1512" w:type="dxa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5AB5" w:rsidRPr="00A55AB5" w:rsidTr="005E664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Гражданин,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ведущий личное подсобное хозяйство  ___________             ______________  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                 подпись </w:t>
      </w:r>
      <w:r w:rsidRPr="00A55AB5">
        <w:rPr>
          <w:rFonts w:ascii="Times New Roman" w:eastAsia="Times New Roman" w:hAnsi="Times New Roman" w:cs="Times New Roman"/>
          <w:sz w:val="27"/>
          <w:szCs w:val="27"/>
        </w:rPr>
        <w:tab/>
        <w:t xml:space="preserve">       И.О. Фамилия        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        Дата                                                                                                               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A55AB5">
        <w:rPr>
          <w:rFonts w:ascii="Times New Roman" w:eastAsia="Times New Roman" w:hAnsi="Times New Roman" w:cs="Times New Roman"/>
          <w:sz w:val="8"/>
          <w:szCs w:val="8"/>
        </w:rPr>
        <w:t>___________________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5AB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55AB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proofErr w:type="gramStart"/>
      <w:r w:rsidRPr="00A55AB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A55AB5">
        <w:rPr>
          <w:rFonts w:ascii="Times New Roman" w:eastAsia="Times New Roman" w:hAnsi="Times New Roman" w:cs="Times New Roman"/>
          <w:sz w:val="20"/>
          <w:szCs w:val="20"/>
        </w:rPr>
        <w:t>Н</w:t>
      </w:r>
      <w:proofErr w:type="gramEnd"/>
      <w:r w:rsidRPr="00A55AB5">
        <w:rPr>
          <w:rFonts w:ascii="Times New Roman" w:eastAsia="Times New Roman" w:hAnsi="Times New Roman" w:cs="Times New Roman"/>
          <w:sz w:val="20"/>
          <w:szCs w:val="20"/>
        </w:rPr>
        <w:t>е выше поголовья коров по состоянию на 1-е число месяца обращения в орган местного самоуправления для получения субсидии.</w:t>
      </w:r>
    </w:p>
    <w:tbl>
      <w:tblPr>
        <w:tblW w:w="9539" w:type="dxa"/>
        <w:tblInd w:w="-72" w:type="dxa"/>
        <w:tblLook w:val="0000" w:firstRow="0" w:lastRow="0" w:firstColumn="0" w:lastColumn="0" w:noHBand="0" w:noVBand="0"/>
      </w:tblPr>
      <w:tblGrid>
        <w:gridCol w:w="2103"/>
        <w:gridCol w:w="7436"/>
      </w:tblGrid>
      <w:tr w:rsidR="00A55AB5" w:rsidRPr="00A55AB5" w:rsidTr="005E6647">
        <w:tblPrEx>
          <w:tblCellMar>
            <w:top w:w="0" w:type="dxa"/>
            <w:bottom w:w="0" w:type="dxa"/>
          </w:tblCellMar>
        </w:tblPrEx>
        <w:trPr>
          <w:trHeight w:val="2814"/>
        </w:trPr>
        <w:tc>
          <w:tcPr>
            <w:tcW w:w="2103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6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ПРИЛОЖЕНИЕ 2</w:t>
            </w:r>
          </w:p>
          <w:p w:rsidR="00A55AB5" w:rsidRPr="00A55AB5" w:rsidRDefault="00A55AB5" w:rsidP="00A55AB5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к Порядку предоставления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      </w:r>
          </w:p>
        </w:tc>
      </w:tr>
    </w:tbl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5AB5">
        <w:rPr>
          <w:rFonts w:ascii="Times New Roman" w:eastAsia="Times New Roman" w:hAnsi="Times New Roman" w:cs="Times New Roman"/>
          <w:sz w:val="28"/>
          <w:szCs w:val="28"/>
        </w:rPr>
        <w:t>городских округов, прилегающих к границам муниципальных районов Самарской области, и городских поселений, расположенных в границах муниципальных районов Самарской области</w:t>
      </w:r>
    </w:p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4638"/>
      </w:tblGrid>
      <w:tr w:rsidR="00A55AB5" w:rsidRPr="00A55AB5" w:rsidTr="005E6647">
        <w:trPr>
          <w:trHeight w:val="78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</w:t>
            </w:r>
            <w:proofErr w:type="gram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proofErr w:type="gramEnd"/>
          </w:p>
        </w:tc>
        <w:tc>
          <w:tcPr>
            <w:tcW w:w="46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городского округа, городского поселения</w:t>
            </w:r>
          </w:p>
        </w:tc>
      </w:tr>
      <w:tr w:rsidR="00A55AB5" w:rsidRPr="00A55AB5" w:rsidTr="005E6647">
        <w:trPr>
          <w:trHeight w:val="514"/>
        </w:trPr>
        <w:tc>
          <w:tcPr>
            <w:tcW w:w="4860" w:type="dxa"/>
            <w:tcBorders>
              <w:top w:val="single" w:sz="4" w:space="0" w:color="auto"/>
            </w:tcBorders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Безенчукский</w:t>
            </w:r>
            <w:proofErr w:type="spellEnd"/>
          </w:p>
        </w:tc>
        <w:tc>
          <w:tcPr>
            <w:tcW w:w="4638" w:type="dxa"/>
            <w:tcBorders>
              <w:top w:val="single" w:sz="4" w:space="0" w:color="auto"/>
            </w:tcBorders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Чапаевск, Безенчук, Осинки</w:t>
            </w:r>
          </w:p>
        </w:tc>
      </w:tr>
      <w:tr w:rsidR="00A55AB5" w:rsidRPr="00A55AB5" w:rsidTr="005E6647">
        <w:trPr>
          <w:trHeight w:val="53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Волжский</w:t>
            </w:r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Новокуйбышевск, Самара, Петра Дубрава, </w:t>
            </w: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Рощинский</w:t>
            </w:r>
            <w:proofErr w:type="spellEnd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Смышляевка</w:t>
            </w:r>
            <w:proofErr w:type="spellEnd"/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Кинельский</w:t>
            </w:r>
            <w:proofErr w:type="spellEnd"/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Кинель</w:t>
            </w:r>
            <w:proofErr w:type="spellEnd"/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Кинель</w:t>
            </w:r>
            <w:proofErr w:type="spellEnd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-Черкасский</w:t>
            </w:r>
            <w:proofErr w:type="gramEnd"/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Отрадный</w:t>
            </w:r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</w:t>
            </w:r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, Мирный, Новосемейкино</w:t>
            </w:r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Нефтегорский</w:t>
            </w:r>
            <w:proofErr w:type="spellEnd"/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Нефтегорск</w:t>
            </w:r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Похвистневский</w:t>
            </w:r>
            <w:proofErr w:type="spellEnd"/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Похвистнево</w:t>
            </w:r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Сергиевский</w:t>
            </w:r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Суходол</w:t>
            </w:r>
          </w:p>
        </w:tc>
      </w:tr>
      <w:tr w:rsidR="00A55AB5" w:rsidRPr="00A55AB5" w:rsidTr="005E6647">
        <w:trPr>
          <w:trHeight w:val="516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Ставропольский</w:t>
            </w:r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Жигулевск, Тольятти</w:t>
            </w:r>
          </w:p>
        </w:tc>
      </w:tr>
      <w:tr w:rsidR="00A55AB5" w:rsidRPr="00A55AB5" w:rsidTr="005E6647">
        <w:trPr>
          <w:trHeight w:val="1597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Сызранский</w:t>
            </w:r>
            <w:proofErr w:type="spellEnd"/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Октябрьск, Сызрань, </w:t>
            </w:r>
            <w:proofErr w:type="spellStart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Балашейка</w:t>
            </w:r>
            <w:proofErr w:type="spellEnd"/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, Междуреченск</w:t>
            </w:r>
          </w:p>
        </w:tc>
      </w:tr>
      <w:tr w:rsidR="00A55AB5" w:rsidRPr="00A55AB5" w:rsidTr="005E6647">
        <w:trPr>
          <w:trHeight w:val="68"/>
        </w:trPr>
        <w:tc>
          <w:tcPr>
            <w:tcW w:w="4860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ind w:left="-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AB5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4638" w:type="dxa"/>
          </w:tcPr>
          <w:p w:rsidR="00A55AB5" w:rsidRPr="00A55AB5" w:rsidRDefault="00A55AB5" w:rsidP="00A55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55AB5" w:rsidRPr="00A55AB5" w:rsidRDefault="00A55AB5" w:rsidP="00A55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5AB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Pr="00A55AB5">
        <w:rPr>
          <w:rFonts w:ascii="Times New Roman" w:eastAsia="Times New Roman" w:hAnsi="Times New Roman" w:cs="Times New Roman"/>
          <w:sz w:val="20"/>
          <w:szCs w:val="20"/>
        </w:rPr>
        <w:t>Участники отбора, местом нахождения которых является городской округ или городское поселение и (или) которые осуществляют свою деятельность на территории городского округа или городского поселения, представляют соответствующую отчетность и (или) документы в органы местного самоуправления указанных муниципальных районов Самарской области.</w:t>
      </w:r>
    </w:p>
    <w:p w:rsidR="00A55AB5" w:rsidRDefault="00A55AB5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55AB5" w:rsidSect="00A55AB5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7008E"/>
    <w:rsid w:val="000D7A4E"/>
    <w:rsid w:val="00133BA3"/>
    <w:rsid w:val="001A28D8"/>
    <w:rsid w:val="001B2721"/>
    <w:rsid w:val="001C6ED9"/>
    <w:rsid w:val="001F3FA0"/>
    <w:rsid w:val="00272D58"/>
    <w:rsid w:val="002B3589"/>
    <w:rsid w:val="00305124"/>
    <w:rsid w:val="00314339"/>
    <w:rsid w:val="003320B9"/>
    <w:rsid w:val="003C5F0A"/>
    <w:rsid w:val="003E68DA"/>
    <w:rsid w:val="003F3923"/>
    <w:rsid w:val="00441EA1"/>
    <w:rsid w:val="00452DAC"/>
    <w:rsid w:val="004938A4"/>
    <w:rsid w:val="005054ED"/>
    <w:rsid w:val="005131BF"/>
    <w:rsid w:val="005C07D9"/>
    <w:rsid w:val="007237BE"/>
    <w:rsid w:val="007C75C0"/>
    <w:rsid w:val="007E0ADD"/>
    <w:rsid w:val="00813BB7"/>
    <w:rsid w:val="008945D3"/>
    <w:rsid w:val="009436D9"/>
    <w:rsid w:val="009928C6"/>
    <w:rsid w:val="00A140A1"/>
    <w:rsid w:val="00A55AB5"/>
    <w:rsid w:val="00B02512"/>
    <w:rsid w:val="00B47D4C"/>
    <w:rsid w:val="00B94217"/>
    <w:rsid w:val="00BE6EFF"/>
    <w:rsid w:val="00C466E7"/>
    <w:rsid w:val="00C6482A"/>
    <w:rsid w:val="00D16DCA"/>
    <w:rsid w:val="00D52A97"/>
    <w:rsid w:val="00D53B7A"/>
    <w:rsid w:val="00D912B2"/>
    <w:rsid w:val="00DA3DC9"/>
    <w:rsid w:val="00E24E97"/>
    <w:rsid w:val="00EB4858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A55AB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A55AB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B0199CA58D948656600520A8234573C208348F9760A557B1908DBDBAB038B7638594701259B5F17C2B7E9B7E1346E8264B982277A5F99C2632BA12QCc9E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44BAAB8B1F80EC96359B7D77245A2BC55729EA2DE9D92F5619ADBFCAFFE8B500B2C2B3A4B7012764C44B7CBE3376C2581752BA1A91FDC2EH4D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4540</Words>
  <Characters>25882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2024-11-15T06:19:00Z</cp:lastPrinted>
  <dcterms:created xsi:type="dcterms:W3CDTF">2025-05-14T07:36:00Z</dcterms:created>
  <dcterms:modified xsi:type="dcterms:W3CDTF">2025-05-19T06:25:00Z</dcterms:modified>
</cp:coreProperties>
</file>